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323D6" w:rsidRPr="00F93FFE" w14:paraId="78691A3D" w14:textId="77777777" w:rsidTr="00E04C01">
        <w:tc>
          <w:tcPr>
            <w:tcW w:w="5000" w:type="pct"/>
          </w:tcPr>
          <w:p w14:paraId="7C523285" w14:textId="1711D54D" w:rsidR="001A72A6" w:rsidRPr="00F93FFE" w:rsidRDefault="00F93FFE" w:rsidP="004323D6">
            <w:pPr>
              <w:pStyle w:val="Title"/>
              <w:rPr>
                <w:rFonts w:ascii="Poppins" w:hAnsi="Poppins" w:cs="Poppins"/>
                <w:b/>
                <w:bCs/>
                <w:color w:val="E73E97"/>
                <w:sz w:val="44"/>
                <w:szCs w:val="44"/>
              </w:rPr>
            </w:pPr>
            <w:r w:rsidRPr="00F93FFE">
              <w:rPr>
                <w:rFonts w:ascii="Poppins" w:hAnsi="Poppins" w:cs="Poppins"/>
                <w:b/>
                <w:bCs/>
                <w:color w:val="E73E97"/>
                <w:sz w:val="44"/>
                <w:szCs w:val="44"/>
              </w:rPr>
              <w:t>Healthwatch Advisory Board Member</w:t>
            </w:r>
          </w:p>
        </w:tc>
      </w:tr>
      <w:tr w:rsidR="00996672" w:rsidRPr="00F93FFE" w14:paraId="656C8696" w14:textId="77777777" w:rsidTr="00E04C01">
        <w:tc>
          <w:tcPr>
            <w:tcW w:w="5000" w:type="pct"/>
          </w:tcPr>
          <w:p w14:paraId="4407419A" w14:textId="54E1071B" w:rsidR="001A72A6" w:rsidRPr="00F93FFE" w:rsidRDefault="001A72A6" w:rsidP="004323D6">
            <w:pPr>
              <w:pStyle w:val="Title"/>
              <w:rPr>
                <w:rFonts w:ascii="Poppins" w:hAnsi="Poppins" w:cs="Poppins"/>
                <w:b/>
                <w:bCs/>
                <w:color w:val="E73E97"/>
                <w:sz w:val="44"/>
                <w:szCs w:val="44"/>
              </w:rPr>
            </w:pPr>
            <w:r w:rsidRPr="00F93FFE">
              <w:rPr>
                <w:rFonts w:ascii="Poppins" w:hAnsi="Poppins" w:cs="Poppins"/>
                <w:b/>
                <w:bCs/>
                <w:color w:val="E73E97"/>
                <w:sz w:val="44"/>
                <w:szCs w:val="44"/>
              </w:rPr>
              <w:t>Role Description and Person Specification</w:t>
            </w:r>
          </w:p>
        </w:tc>
      </w:tr>
      <w:tr w:rsidR="00996672" w:rsidRPr="004323D6" w14:paraId="0EF66DFC" w14:textId="77777777" w:rsidTr="00E04C01">
        <w:tc>
          <w:tcPr>
            <w:tcW w:w="5000" w:type="pct"/>
          </w:tcPr>
          <w:p w14:paraId="474110E9" w14:textId="77777777" w:rsidR="00AC6DEC" w:rsidRPr="00403FA6" w:rsidRDefault="00AC6DEC" w:rsidP="004323D6">
            <w:pPr>
              <w:spacing w:line="276" w:lineRule="auto"/>
              <w:rPr>
                <w:rFonts w:ascii="Century Gothic" w:hAnsi="Century Gothic"/>
                <w:color w:val="004F6B"/>
                <w:sz w:val="20"/>
                <w:szCs w:val="20"/>
                <w:lang w:eastAsia="en-GB"/>
              </w:rPr>
            </w:pPr>
          </w:p>
          <w:p w14:paraId="5B7652FB" w14:textId="77777777" w:rsidR="00777771" w:rsidRPr="00815B15" w:rsidRDefault="00777771" w:rsidP="007945E5">
            <w:pPr>
              <w:spacing w:line="276" w:lineRule="auto"/>
              <w:jc w:val="both"/>
              <w:rPr>
                <w:rFonts w:ascii="Poppins" w:hAnsi="Poppins" w:cs="Poppins"/>
                <w:color w:val="004F6B"/>
                <w:sz w:val="28"/>
                <w:szCs w:val="28"/>
                <w:lang w:eastAsia="en-GB"/>
              </w:rPr>
            </w:pPr>
            <w:r w:rsidRPr="00815B15">
              <w:rPr>
                <w:rFonts w:ascii="Poppins" w:hAnsi="Poppins" w:cs="Poppins"/>
                <w:color w:val="004F6B"/>
                <w:sz w:val="28"/>
                <w:szCs w:val="28"/>
                <w:lang w:eastAsia="en-GB"/>
              </w:rPr>
              <w:t>We encourage applications from people who identify with or have worked with communities which have traditionally not had their voices heard by services – e.g., culturally diverse communities; young people; lesbian, gay, bisexual, transgender, queer (or sometimes questioning), and others; disabled people; and; people from disadvantaged communities.</w:t>
            </w:r>
          </w:p>
          <w:p w14:paraId="54BDC333" w14:textId="693CC59F" w:rsidR="003D1129" w:rsidRPr="00403FA6" w:rsidRDefault="003D1129" w:rsidP="004323D6">
            <w:pPr>
              <w:spacing w:line="276" w:lineRule="auto"/>
              <w:rPr>
                <w:rFonts w:ascii="Century Gothic" w:hAnsi="Century Gothic"/>
                <w:color w:val="004F6B"/>
                <w:sz w:val="20"/>
                <w:szCs w:val="20"/>
                <w:lang w:eastAsia="en-GB"/>
              </w:rPr>
            </w:pPr>
          </w:p>
        </w:tc>
      </w:tr>
      <w:tr w:rsidR="003173A0" w:rsidRPr="004323D6" w14:paraId="5E470734" w14:textId="77777777" w:rsidTr="00E04C01">
        <w:tc>
          <w:tcPr>
            <w:tcW w:w="5000" w:type="pct"/>
          </w:tcPr>
          <w:p w14:paraId="1C720C1A" w14:textId="09F55BE4" w:rsidR="001A72A6" w:rsidRPr="004323D6" w:rsidRDefault="001A72A6" w:rsidP="00403FA6">
            <w:pPr>
              <w:pStyle w:val="Heading1"/>
              <w:spacing w:before="0"/>
              <w:rPr>
                <w:rFonts w:ascii="Century Gothic" w:hAnsi="Century Gothic"/>
                <w:b/>
                <w:bCs/>
                <w:color w:val="E73E97"/>
                <w:sz w:val="36"/>
                <w:szCs w:val="36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E73E97"/>
                <w:sz w:val="36"/>
                <w:szCs w:val="36"/>
                <w:lang w:eastAsia="en-GB"/>
              </w:rPr>
              <w:t>Role Description</w:t>
            </w:r>
          </w:p>
        </w:tc>
      </w:tr>
      <w:tr w:rsidR="003173A0" w:rsidRPr="004323D6" w14:paraId="6B2CEC8C" w14:textId="77777777" w:rsidTr="00E04C01">
        <w:tc>
          <w:tcPr>
            <w:tcW w:w="5000" w:type="pct"/>
          </w:tcPr>
          <w:p w14:paraId="65EC33D9" w14:textId="45574A70" w:rsidR="001A72A6" w:rsidRDefault="001A72A6" w:rsidP="004323D6">
            <w:pPr>
              <w:spacing w:line="276" w:lineRule="auto"/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Purpose of the role:</w:t>
            </w:r>
          </w:p>
          <w:p w14:paraId="40CF728B" w14:textId="77777777" w:rsidR="001D4F73" w:rsidRPr="00403FA6" w:rsidRDefault="001D4F73" w:rsidP="004323D6">
            <w:pPr>
              <w:spacing w:line="276" w:lineRule="auto"/>
              <w:rPr>
                <w:rFonts w:ascii="Century Gothic" w:hAnsi="Century Gothic"/>
                <w:b/>
                <w:bCs/>
                <w:color w:val="004F6B"/>
                <w:sz w:val="20"/>
                <w:szCs w:val="20"/>
                <w:lang w:eastAsia="en-GB"/>
              </w:rPr>
            </w:pPr>
          </w:p>
          <w:p w14:paraId="318E037E" w14:textId="58CCEF3D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Be accountable for </w:t>
            </w:r>
            <w:r w:rsidR="00FA692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agreeing the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Healthwatch Bedford Borough</w:t>
            </w:r>
            <w:r w:rsidR="008F6841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  <w:r w:rsidR="00A6597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annual work programme</w:t>
            </w:r>
            <w:r w:rsidR="002A6532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and subsequent oversight</w:t>
            </w:r>
            <w:r w:rsidR="00A6597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  <w:r w:rsidR="004A50A4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ensuring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local people’s voices</w:t>
            </w:r>
            <w:r w:rsidR="004A50A4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are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heard in</w:t>
            </w:r>
            <w:r w:rsidR="00A6597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NHS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health and </w:t>
            </w:r>
            <w:r w:rsidR="00A6597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social 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care</w:t>
            </w:r>
            <w:r w:rsidR="00B3625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3028D5B0" w14:textId="660F6ACF" w:rsidR="001A72A6" w:rsidRDefault="007D146E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Support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Healthwatch Bedford Borough</w:t>
            </w:r>
            <w:r w:rsidR="00D5524F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to enable </w:t>
            </w:r>
            <w:r w:rsidR="00A541B3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all </w:t>
            </w:r>
            <w:r w:rsidR="00BD0AA7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people</w:t>
            </w:r>
            <w:r w:rsidR="00A541B3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and </w:t>
            </w:r>
            <w:r w:rsidR="00046B3D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communities</w:t>
            </w:r>
            <w:r w:rsidR="00BD0AA7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in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Bedford Borough</w:t>
            </w:r>
            <w:r w:rsidR="00BD0AA7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to have their voices heard</w:t>
            </w:r>
            <w:r w:rsidR="00B3625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299A7D68" w14:textId="275F2B41" w:rsidR="001A72A6" w:rsidRDefault="0071162E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Promote volunteering </w:t>
            </w:r>
            <w:r w:rsidR="003D17D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and the opportunities it brings to enable people to make a difference within their own communities</w:t>
            </w:r>
            <w:r w:rsidR="00B3625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26C9C8AA" w14:textId="090B2C0A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To </w:t>
            </w:r>
            <w:r w:rsidR="00EE175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ensure</w:t>
            </w:r>
            <w:r w:rsidR="00BE2F5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you and the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other </w:t>
            </w:r>
            <w:r w:rsidR="00537502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Advisory 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Board </w:t>
            </w:r>
            <w:r w:rsidR="00537502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Members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, staff team and </w:t>
            </w:r>
            <w:r w:rsidR="00BE2F5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volunteers </w:t>
            </w:r>
            <w:r w:rsidR="000A6B6B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operate in line with Healthwatch values</w:t>
            </w:r>
            <w:r w:rsidR="00B3625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2623D8FB" w14:textId="1F20CEFB" w:rsidR="003D1129" w:rsidRDefault="003D1129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Be an active ambassador for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Healthwatch Bedford Borough</w:t>
            </w:r>
            <w:r w:rsidR="00D5524F"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across the </w:t>
            </w:r>
            <w:r w:rsidR="00D92E60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borough</w:t>
            </w:r>
            <w:r w:rsidR="00B3625E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09E8F385" w14:textId="77777777" w:rsidR="001A72A6" w:rsidRPr="00403FA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48D2EFE9" w14:textId="77777777" w:rsidR="001A72A6" w:rsidRPr="004323D6" w:rsidRDefault="001A72A6" w:rsidP="004323D6">
            <w:pPr>
              <w:spacing w:line="276" w:lineRule="auto"/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 xml:space="preserve">What you will be doing: </w:t>
            </w:r>
          </w:p>
          <w:p w14:paraId="5F4A9921" w14:textId="1029441B" w:rsidR="001A72A6" w:rsidRDefault="003D1129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Attending</w:t>
            </w:r>
            <w:r w:rsidR="003F4CEB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Advisory</w:t>
            </w:r>
            <w:r w:rsidR="001A72A6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Board meetings (4 formal meetings a year</w:t>
            </w:r>
            <w:r w:rsidR="00B3625E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).</w:t>
            </w:r>
          </w:p>
          <w:p w14:paraId="4BE17EE0" w14:textId="51415AC1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Representing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Healthwatch Bedford Borough</w:t>
            </w:r>
            <w:r w:rsidR="00D5524F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on groups or external meetings as agreed</w:t>
            </w:r>
            <w:r w:rsidR="00B3625E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24CD22D4" w14:textId="5D2CEB05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Feeding back on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Healthwatch Bedford Borough</w:t>
            </w:r>
            <w:r w:rsidR="00D5524F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reports and updates or plans where shared</w:t>
            </w:r>
            <w:r w:rsidR="00B3625E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6CBDF57B" w14:textId="4A90C53C" w:rsidR="001A72A6" w:rsidRPr="004323D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Taking part in learning</w:t>
            </w:r>
            <w:r w:rsidR="003D112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, strategy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and development sessions about many different aspects of health and care</w:t>
            </w:r>
            <w:r w:rsidR="00B3625E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4E7F610D" w14:textId="77777777" w:rsidR="001A72A6" w:rsidRPr="00403FA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07BB02D2" w14:textId="77777777" w:rsidR="001A72A6" w:rsidRPr="004323D6" w:rsidRDefault="001A72A6" w:rsidP="004323D6">
            <w:pPr>
              <w:spacing w:line="276" w:lineRule="auto"/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Time Commitment:</w:t>
            </w:r>
          </w:p>
          <w:p w14:paraId="2C67F6A0" w14:textId="2EEB6890" w:rsidR="001A72A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lastRenderedPageBreak/>
              <w:t>Up to two days per month (includes reading and feedback which can be done when convenient)</w:t>
            </w:r>
            <w:r w:rsidR="00B3625E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2B6D24C7" w14:textId="1CB7FDE0" w:rsidR="001A72A6" w:rsidRPr="004323D6" w:rsidRDefault="001A72A6" w:rsidP="004323D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4" w:hanging="294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Commit to regular attendance of agreed meetings and notify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Healthwatch Bedford Borough</w:t>
            </w:r>
            <w:r w:rsidR="00D5524F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in advance when unable to attend</w:t>
            </w:r>
            <w:r w:rsidR="00B3625E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  <w:p w14:paraId="1528B92B" w14:textId="77777777" w:rsidR="001A72A6" w:rsidRPr="00403FA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17BF99B8" w14:textId="77777777" w:rsidR="004323D6" w:rsidRDefault="001A72A6" w:rsidP="004323D6">
            <w:pPr>
              <w:spacing w:line="276" w:lineRule="auto"/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Where:</w:t>
            </w:r>
            <w:r w:rsidRPr="004323D6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</w:p>
          <w:p w14:paraId="5654560D" w14:textId="16D1FA11" w:rsidR="001A72A6" w:rsidRPr="004323D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Meetings will take p</w:t>
            </w:r>
            <w:r w:rsidR="003D112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lace </w:t>
            </w:r>
            <w:r w:rsidR="00BD769F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within </w:t>
            </w:r>
            <w:r w:rsidR="007945E5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Bedford Borough</w:t>
            </w:r>
            <w:r w:rsidR="004365C1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. </w:t>
            </w:r>
            <w:r w:rsidR="00D7582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Meetings </w:t>
            </w:r>
            <w:r w:rsidR="004365C1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will be</w:t>
            </w:r>
            <w:r w:rsidR="00D7582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offered in hybrid format </w:t>
            </w:r>
            <w:r w:rsidR="004365C1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where possible </w:t>
            </w:r>
            <w:r w:rsidR="00D7582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(online and in person).</w:t>
            </w:r>
            <w:r w:rsidR="003D112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 </w:t>
            </w:r>
            <w:r w:rsidR="004365C1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Reasonable out of pocket t</w:t>
            </w:r>
            <w:r w:rsidR="003D112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ravel expenses will be paid.</w:t>
            </w:r>
          </w:p>
          <w:p w14:paraId="7C7609BC" w14:textId="77777777" w:rsidR="001A72A6" w:rsidRPr="00403FA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32FE7069" w14:textId="77777777" w:rsidR="004323D6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bCs/>
                <w:color w:val="004F6B"/>
                <w:sz w:val="28"/>
                <w:szCs w:val="28"/>
                <w:lang w:eastAsia="en-GB"/>
              </w:rPr>
              <w:t>Who can apply: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</w:p>
          <w:p w14:paraId="37763F76" w14:textId="2BCEEA71" w:rsidR="006D5038" w:rsidRDefault="001A72A6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You need to be 18 or above and live, work or study within the boundary of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Bedford Borough</w:t>
            </w:r>
            <w:r w:rsidR="004365C1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 xml:space="preserve">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Council.</w:t>
            </w:r>
          </w:p>
          <w:p w14:paraId="7A500717" w14:textId="47B9A185" w:rsidR="000E59F9" w:rsidRPr="00A05919" w:rsidRDefault="000E59F9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10"/>
                <w:szCs w:val="10"/>
                <w:lang w:eastAsia="en-GB"/>
              </w:rPr>
            </w:pPr>
          </w:p>
        </w:tc>
      </w:tr>
      <w:tr w:rsidR="003173A0" w:rsidRPr="004323D6" w14:paraId="639B500B" w14:textId="77777777" w:rsidTr="00E04C01">
        <w:tc>
          <w:tcPr>
            <w:tcW w:w="5000" w:type="pct"/>
          </w:tcPr>
          <w:p w14:paraId="357BA5FB" w14:textId="77777777" w:rsidR="006D5038" w:rsidRPr="004323D6" w:rsidRDefault="006D5038" w:rsidP="004323D6">
            <w:pPr>
              <w:spacing w:line="276" w:lineRule="auto"/>
              <w:rPr>
                <w:rFonts w:ascii="Century Gothic" w:hAnsi="Century Gothic"/>
                <w:b/>
                <w:color w:val="FF2DD6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b/>
                <w:color w:val="E73E97"/>
                <w:sz w:val="36"/>
                <w:szCs w:val="36"/>
                <w:lang w:eastAsia="en-GB"/>
              </w:rPr>
              <w:lastRenderedPageBreak/>
              <w:t>Person specification</w:t>
            </w:r>
          </w:p>
        </w:tc>
      </w:tr>
      <w:tr w:rsidR="003173A0" w:rsidRPr="004323D6" w14:paraId="6100200F" w14:textId="77777777" w:rsidTr="00E04C01">
        <w:tc>
          <w:tcPr>
            <w:tcW w:w="5000" w:type="pct"/>
          </w:tcPr>
          <w:p w14:paraId="585AA93C" w14:textId="77777777" w:rsidR="006D5038" w:rsidRPr="000E59F9" w:rsidRDefault="006D5038" w:rsidP="004323D6">
            <w:pPr>
              <w:spacing w:line="276" w:lineRule="auto"/>
              <w:rPr>
                <w:rFonts w:ascii="Century Gothic" w:hAnsi="Century Gothic"/>
                <w:b/>
                <w:color w:val="E73E97"/>
                <w:sz w:val="32"/>
                <w:szCs w:val="32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E73E97"/>
                <w:sz w:val="32"/>
                <w:szCs w:val="32"/>
                <w:lang w:eastAsia="en-GB"/>
              </w:rPr>
              <w:t>Essential</w:t>
            </w:r>
          </w:p>
          <w:p w14:paraId="291B4A93" w14:textId="77777777" w:rsidR="006D5038" w:rsidRPr="00403FA6" w:rsidRDefault="006D5038" w:rsidP="004323D6">
            <w:pPr>
              <w:spacing w:line="276" w:lineRule="auto"/>
              <w:rPr>
                <w:rFonts w:ascii="Century Gothic" w:hAnsi="Century Gothic"/>
                <w:b/>
                <w:color w:val="1F4E79" w:themeColor="accent1" w:themeShade="80"/>
                <w:sz w:val="20"/>
                <w:szCs w:val="20"/>
                <w:lang w:eastAsia="en-GB"/>
              </w:rPr>
            </w:pPr>
          </w:p>
          <w:p w14:paraId="1708B2D6" w14:textId="77777777" w:rsidR="006D5038" w:rsidRPr="000E59F9" w:rsidRDefault="006D5038" w:rsidP="004323D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8"/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  <w:t>Skills</w:t>
            </w:r>
          </w:p>
          <w:p w14:paraId="43C16F85" w14:textId="63E05966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Good at listening to a wide range of people and feeding back 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key points and learning</w:t>
            </w:r>
          </w:p>
          <w:p w14:paraId="6EE0087F" w14:textId="1030BD31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Skilled in building strong relationships and collaborative partnerships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(can include study groups, project teams etc)</w:t>
            </w:r>
          </w:p>
          <w:p w14:paraId="23B2DF68" w14:textId="2CB4CF51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Able to work as part of a team and support others</w:t>
            </w:r>
          </w:p>
          <w:p w14:paraId="20316895" w14:textId="00697DD1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Committed to representing agreed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Healthwatch Bedford Borough</w:t>
            </w:r>
            <w:r w:rsidR="00D5524F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view</w:t>
            </w:r>
            <w:r w:rsidR="00D32EC8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s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and collective decisions rather than personal views or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opinions</w:t>
            </w:r>
            <w:proofErr w:type="gramEnd"/>
          </w:p>
          <w:p w14:paraId="2285E0C4" w14:textId="2AD5DDD8" w:rsidR="006D5038" w:rsidRDefault="006A6273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Have or willing to develop skills </w:t>
            </w:r>
            <w:r w:rsidR="006D5038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to negotiate effectively, challenge positively and influence </w:t>
            </w:r>
            <w:proofErr w:type="gramStart"/>
            <w:r w:rsidR="006D5038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others</w:t>
            </w:r>
            <w:proofErr w:type="gramEnd"/>
            <w:r w:rsidR="006D5038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</w:p>
          <w:p w14:paraId="050C815E" w14:textId="77777777" w:rsidR="006D5038" w:rsidRPr="004323D6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Ha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ve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or 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be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willing to develop skills to effectively influence discussions and bring local people’s voices to the discussion in a clear and professional manner.</w:t>
            </w:r>
          </w:p>
          <w:p w14:paraId="4BCBB589" w14:textId="77777777" w:rsidR="006D5038" w:rsidRPr="00A05919" w:rsidRDefault="006D5038" w:rsidP="004323D6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10"/>
                <w:szCs w:val="10"/>
                <w:lang w:eastAsia="en-GB"/>
              </w:rPr>
            </w:pPr>
          </w:p>
        </w:tc>
      </w:tr>
      <w:tr w:rsidR="003173A0" w:rsidRPr="004323D6" w14:paraId="333FA43B" w14:textId="77777777" w:rsidTr="00E04C01">
        <w:tc>
          <w:tcPr>
            <w:tcW w:w="5000" w:type="pct"/>
          </w:tcPr>
          <w:p w14:paraId="5CDAD0BD" w14:textId="77777777" w:rsidR="006D5038" w:rsidRPr="000E59F9" w:rsidRDefault="006D5038" w:rsidP="004323D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8"/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  <w:t>Experience and knowledge</w:t>
            </w:r>
          </w:p>
          <w:p w14:paraId="5186D513" w14:textId="1CDD360A" w:rsidR="006D5038" w:rsidRDefault="006D5038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Good local knowledge of </w:t>
            </w:r>
            <w:r w:rsidR="007945E5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Bedford Borough</w:t>
            </w:r>
            <w:r w:rsidR="00D32EC8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and its communities</w:t>
            </w:r>
            <w:r w:rsidR="00943BBC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and organisations</w:t>
            </w:r>
          </w:p>
          <w:p w14:paraId="4859AC9B" w14:textId="2EE0026D" w:rsidR="0006112C" w:rsidRPr="00A05919" w:rsidRDefault="00DF11F6" w:rsidP="00A05919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Experience of wor</w:t>
            </w:r>
            <w:r w:rsidR="00894264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king with voluntary groups</w:t>
            </w:r>
            <w:r w:rsidR="000F2779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</w:tc>
      </w:tr>
      <w:tr w:rsidR="00AB58BB" w:rsidRPr="004323D6" w14:paraId="3FFA56A4" w14:textId="77777777" w:rsidTr="00E04C01">
        <w:tc>
          <w:tcPr>
            <w:tcW w:w="5000" w:type="pct"/>
          </w:tcPr>
          <w:p w14:paraId="2B8C30D2" w14:textId="77777777" w:rsidR="00AB58BB" w:rsidRPr="000E59F9" w:rsidRDefault="0006112C" w:rsidP="004323D6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8"/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004F6B"/>
                <w:sz w:val="28"/>
                <w:szCs w:val="28"/>
                <w:lang w:eastAsia="en-GB"/>
              </w:rPr>
              <w:t>Attitudes and Values</w:t>
            </w:r>
          </w:p>
          <w:p w14:paraId="3C39A368" w14:textId="79FFB692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lastRenderedPageBreak/>
              <w:t xml:space="preserve">Commit to the </w:t>
            </w:r>
            <w:r w:rsidR="007945E5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Healthwatch Bedford Borough</w:t>
            </w:r>
            <w:r w:rsidR="00542694" w:rsidRPr="00542694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volunteer Code </w:t>
            </w:r>
            <w:r w:rsidR="00C627A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of Conduct including our </w:t>
            </w:r>
            <w:r w:rsidR="003A4CC5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Healthwatch </w:t>
            </w:r>
            <w:proofErr w:type="gramStart"/>
            <w:r w:rsidR="003A4CC5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values</w:t>
            </w:r>
            <w:proofErr w:type="gramEnd"/>
            <w:r w:rsidR="00237CEE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</w:t>
            </w:r>
          </w:p>
          <w:p w14:paraId="0A3EB2B0" w14:textId="3196C9B4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Be non-judgemental and open to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feedback</w:t>
            </w:r>
            <w:proofErr w:type="gramEnd"/>
          </w:p>
          <w:p w14:paraId="2259BE9D" w14:textId="351160E2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Show commitment to a positive approach to equality and diversity –constructively challenge discrimination and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prejudice</w:t>
            </w:r>
            <w:proofErr w:type="gramEnd"/>
          </w:p>
          <w:p w14:paraId="67F25B1C" w14:textId="5E2ED817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Recognise and respect diverse views and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values</w:t>
            </w:r>
            <w:proofErr w:type="gramEnd"/>
          </w:p>
          <w:p w14:paraId="579E255A" w14:textId="2CAB2BBE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Willing to undertake training and personal development to continue to develop skills, experience and knowledge to fulfil the role of the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board</w:t>
            </w:r>
            <w:proofErr w:type="gramEnd"/>
          </w:p>
          <w:p w14:paraId="690BC1EA" w14:textId="00EA03AC" w:rsidR="0006112C" w:rsidRPr="004323D6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b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Participate in an annual appraisal and feedba</w:t>
            </w:r>
            <w:r w:rsidR="006A6273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ck process with the Chair of </w:t>
            </w:r>
            <w:r w:rsidR="007945E5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Healthwatch Bedford Borough</w:t>
            </w:r>
            <w:r w:rsidR="000F2779">
              <w:rPr>
                <w:rFonts w:ascii="Century Gothic" w:hAnsi="Century Gothic"/>
                <w:color w:val="004F6B"/>
                <w:sz w:val="28"/>
                <w:szCs w:val="28"/>
                <w:lang w:eastAsia="en-GB"/>
              </w:rPr>
              <w:t>.</w:t>
            </w:r>
          </w:p>
          <w:p w14:paraId="031B0E25" w14:textId="77777777" w:rsidR="0006112C" w:rsidRPr="00A05919" w:rsidRDefault="0006112C" w:rsidP="004323D6">
            <w:pPr>
              <w:pStyle w:val="ListParagraph"/>
              <w:spacing w:line="276" w:lineRule="auto"/>
              <w:ind w:left="176"/>
              <w:rPr>
                <w:rFonts w:ascii="Century Gothic" w:hAnsi="Century Gothic"/>
                <w:b/>
                <w:color w:val="1F4E79" w:themeColor="accent1" w:themeShade="80"/>
                <w:sz w:val="10"/>
                <w:szCs w:val="10"/>
                <w:lang w:eastAsia="en-GB"/>
              </w:rPr>
            </w:pPr>
          </w:p>
        </w:tc>
      </w:tr>
      <w:tr w:rsidR="00AB58BB" w:rsidRPr="004323D6" w14:paraId="3CBB52E0" w14:textId="77777777" w:rsidTr="00E04C01">
        <w:tc>
          <w:tcPr>
            <w:tcW w:w="5000" w:type="pct"/>
          </w:tcPr>
          <w:p w14:paraId="01DAAA13" w14:textId="77777777" w:rsidR="0006112C" w:rsidRPr="000E59F9" w:rsidRDefault="0006112C" w:rsidP="004323D6">
            <w:pPr>
              <w:spacing w:line="276" w:lineRule="auto"/>
              <w:rPr>
                <w:rFonts w:ascii="Century Gothic" w:hAnsi="Century Gothic"/>
                <w:b/>
                <w:color w:val="FF2DD6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E73E97"/>
                <w:sz w:val="32"/>
                <w:szCs w:val="32"/>
                <w:lang w:eastAsia="en-GB"/>
              </w:rPr>
              <w:lastRenderedPageBreak/>
              <w:t xml:space="preserve">Desirable </w:t>
            </w:r>
          </w:p>
        </w:tc>
      </w:tr>
      <w:tr w:rsidR="00AB58BB" w:rsidRPr="004323D6" w14:paraId="464F2DF9" w14:textId="77777777" w:rsidTr="00E04C01">
        <w:tc>
          <w:tcPr>
            <w:tcW w:w="5000" w:type="pct"/>
          </w:tcPr>
          <w:p w14:paraId="3BCB7DB7" w14:textId="77777777" w:rsidR="0027619E" w:rsidRDefault="0027619E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Knowledge of the health and social care planning or provision</w:t>
            </w:r>
          </w:p>
          <w:p w14:paraId="79672926" w14:textId="1E7D2606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Ability to use IT and </w:t>
            </w:r>
            <w:r w:rsidR="000E59F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web-based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applications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e.g.</w:t>
            </w:r>
            <w:proofErr w:type="gramEnd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Microsoft Office and internet</w:t>
            </w:r>
          </w:p>
          <w:p w14:paraId="05A29C7B" w14:textId="63F1C158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Willingness to share skills and expertise with other volunteers and act as a mentor or “buddy” to a new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volunteer</w:t>
            </w:r>
            <w:proofErr w:type="gramEnd"/>
          </w:p>
          <w:p w14:paraId="4A59CFF5" w14:textId="33C854BE" w:rsidR="00C627AB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Experience of finance and/or contracting </w:t>
            </w:r>
          </w:p>
          <w:p w14:paraId="728BC976" w14:textId="27CC13C7" w:rsidR="00545B1A" w:rsidRDefault="00545B1A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Experience of working in a collective </w:t>
            </w:r>
            <w:r w:rsidR="000E59F9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decision-making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group such as a board or group</w:t>
            </w:r>
          </w:p>
          <w:p w14:paraId="77BC9D70" w14:textId="2229A6F9" w:rsidR="0006112C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Understanding of the national and policy challenges facing the health and </w:t>
            </w:r>
            <w:r w:rsidR="0001764D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social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care systems which impact on community health and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well-being</w:t>
            </w:r>
            <w:proofErr w:type="gramEnd"/>
          </w:p>
          <w:p w14:paraId="19F0CF58" w14:textId="52724D26" w:rsidR="00AB58BB" w:rsidRPr="004323D6" w:rsidRDefault="0006112C" w:rsidP="006D2666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604" w:hanging="261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Experience of working with a diverse range of local partners and networks </w:t>
            </w:r>
            <w:proofErr w:type="gramStart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e.g.</w:t>
            </w:r>
            <w:proofErr w:type="gramEnd"/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Third Sector organisations, Council, </w:t>
            </w:r>
            <w:r w:rsidR="00D7582B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NHS in </w:t>
            </w:r>
            <w:r w:rsidR="007945E5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Bedford Borough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, Health &amp; Social Care providers</w:t>
            </w:r>
            <w:r w:rsidR="000F2779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.</w:t>
            </w:r>
          </w:p>
        </w:tc>
      </w:tr>
      <w:tr w:rsidR="00AB58BB" w:rsidRPr="004323D6" w14:paraId="5E4BEEA3" w14:textId="77777777" w:rsidTr="00E04C01">
        <w:tc>
          <w:tcPr>
            <w:tcW w:w="5000" w:type="pct"/>
          </w:tcPr>
          <w:p w14:paraId="447689E1" w14:textId="77777777" w:rsidR="00C627AB" w:rsidRPr="00A05919" w:rsidRDefault="00C627AB" w:rsidP="004323D6">
            <w:pPr>
              <w:spacing w:line="276" w:lineRule="auto"/>
              <w:rPr>
                <w:rFonts w:ascii="Century Gothic" w:hAnsi="Century Gothic"/>
                <w:color w:val="FF2DD6"/>
                <w:sz w:val="6"/>
                <w:szCs w:val="6"/>
                <w:lang w:eastAsia="en-GB"/>
              </w:rPr>
            </w:pPr>
          </w:p>
          <w:p w14:paraId="12944C9D" w14:textId="77777777" w:rsidR="00AB58BB" w:rsidRPr="004323D6" w:rsidRDefault="0006112C" w:rsidP="004323D6">
            <w:pPr>
              <w:spacing w:line="276" w:lineRule="auto"/>
              <w:rPr>
                <w:rFonts w:ascii="Century Gothic" w:hAnsi="Century Gothic"/>
                <w:b/>
                <w:color w:val="FF2DD6"/>
                <w:sz w:val="28"/>
                <w:szCs w:val="28"/>
                <w:lang w:eastAsia="en-GB"/>
              </w:rPr>
            </w:pPr>
            <w:r w:rsidRPr="000E59F9">
              <w:rPr>
                <w:rFonts w:ascii="Century Gothic" w:hAnsi="Century Gothic"/>
                <w:b/>
                <w:color w:val="E73E97"/>
                <w:sz w:val="36"/>
                <w:szCs w:val="36"/>
                <w:lang w:eastAsia="en-GB"/>
              </w:rPr>
              <w:t>Additional Information</w:t>
            </w:r>
          </w:p>
        </w:tc>
      </w:tr>
      <w:tr w:rsidR="00AB58BB" w:rsidRPr="004323D6" w14:paraId="4FBC0977" w14:textId="77777777" w:rsidTr="00E04C01">
        <w:tc>
          <w:tcPr>
            <w:tcW w:w="5000" w:type="pct"/>
          </w:tcPr>
          <w:p w14:paraId="4BB04BD8" w14:textId="77777777" w:rsidR="008B4050" w:rsidRDefault="0006112C" w:rsidP="004323D6">
            <w:pPr>
              <w:spacing w:line="276" w:lineRule="auto"/>
              <w:rPr>
                <w:rFonts w:ascii="Century Gothic" w:hAnsi="Century Gothic"/>
                <w:sz w:val="28"/>
                <w:szCs w:val="28"/>
                <w:lang w:eastAsia="en-GB"/>
              </w:rPr>
            </w:pP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DBS check and two references will be required for this role. This role is not paid but reasonable </w:t>
            </w:r>
            <w:r w:rsidR="0001764D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out of pocket </w:t>
            </w:r>
            <w:r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expenses as described in</w:t>
            </w:r>
            <w:r w:rsidR="008B4050" w:rsidRPr="004323D6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 xml:space="preserve"> our policy will be reimbursed.</w:t>
            </w:r>
            <w:r w:rsidR="008B4050" w:rsidRPr="004323D6">
              <w:rPr>
                <w:rFonts w:ascii="Century Gothic" w:hAnsi="Century Gothic"/>
                <w:sz w:val="28"/>
                <w:szCs w:val="28"/>
                <w:lang w:eastAsia="en-GB"/>
              </w:rPr>
              <w:tab/>
            </w:r>
          </w:p>
          <w:p w14:paraId="455A8E03" w14:textId="77777777" w:rsidR="00A05919" w:rsidRPr="009B5639" w:rsidRDefault="00A05919" w:rsidP="00A05919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>
              <w:rPr>
                <w:rFonts w:ascii="Century Gothic" w:hAnsi="Century Gothic"/>
                <w:b/>
                <w:color w:val="E73E97"/>
                <w:sz w:val="36"/>
                <w:szCs w:val="36"/>
                <w:lang w:eastAsia="en-GB"/>
              </w:rPr>
              <w:t>Safeguarding</w:t>
            </w:r>
          </w:p>
          <w:p w14:paraId="0534A574" w14:textId="7F78608F" w:rsidR="00A05919" w:rsidRPr="004323D6" w:rsidRDefault="00A05919" w:rsidP="00A05919">
            <w:pPr>
              <w:spacing w:line="276" w:lineRule="auto"/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</w:pPr>
            <w:r w:rsidRPr="009B5639">
              <w:rPr>
                <w:rFonts w:ascii="Century Gothic" w:hAnsi="Century Gothic"/>
                <w:color w:val="1F4E79" w:themeColor="accent1" w:themeShade="80"/>
                <w:sz w:val="28"/>
                <w:szCs w:val="28"/>
                <w:lang w:eastAsia="en-GB"/>
              </w:rPr>
              <w:t>ECS is committed to safeguarding and promoting the welfare of vulnerable adults and expects all staff and volunteers to share this commitment. </w:t>
            </w:r>
          </w:p>
        </w:tc>
      </w:tr>
    </w:tbl>
    <w:p w14:paraId="7BC3E827" w14:textId="77777777" w:rsidR="000B51D5" w:rsidRPr="004323D6" w:rsidRDefault="000B51D5" w:rsidP="004323D6">
      <w:pPr>
        <w:spacing w:line="276" w:lineRule="auto"/>
        <w:rPr>
          <w:rFonts w:ascii="Century Gothic" w:hAnsi="Century Gothic"/>
          <w:color w:val="1F4E79" w:themeColor="accent1" w:themeShade="80"/>
          <w:sz w:val="28"/>
          <w:szCs w:val="28"/>
          <w:lang w:eastAsia="en-GB"/>
        </w:rPr>
      </w:pPr>
    </w:p>
    <w:sectPr w:rsidR="000B51D5" w:rsidRPr="004323D6" w:rsidSect="005C5BC3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87CF" w14:textId="77777777" w:rsidR="008F75EF" w:rsidRDefault="008F75EF" w:rsidP="0041609D">
      <w:pPr>
        <w:spacing w:after="0" w:line="240" w:lineRule="auto"/>
      </w:pPr>
      <w:r>
        <w:separator/>
      </w:r>
    </w:p>
  </w:endnote>
  <w:endnote w:type="continuationSeparator" w:id="0">
    <w:p w14:paraId="083BA346" w14:textId="77777777" w:rsidR="008F75EF" w:rsidRDefault="008F75EF" w:rsidP="0041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ExtraBold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DAFC" w14:textId="77777777" w:rsidR="00870AFF" w:rsidRDefault="00870AFF" w:rsidP="004323D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BCB7DC" w14:textId="77777777" w:rsidR="00870AFF" w:rsidRDefault="00870AFF" w:rsidP="004323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color w:val="E73E97"/>
        <w:sz w:val="28"/>
        <w:szCs w:val="28"/>
      </w:rPr>
      <w:id w:val="1363487188"/>
      <w:docPartObj>
        <w:docPartGallery w:val="Page Numbers (Bottom of Page)"/>
        <w:docPartUnique/>
      </w:docPartObj>
    </w:sdtPr>
    <w:sdtContent>
      <w:p w14:paraId="43E3FC4D" w14:textId="0CCEA704" w:rsidR="004323D6" w:rsidRPr="004323D6" w:rsidRDefault="004323D6" w:rsidP="009710E3">
        <w:pPr>
          <w:pStyle w:val="Footer"/>
          <w:framePr w:wrap="none" w:vAnchor="text" w:hAnchor="margin" w:xAlign="right" w:y="1"/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</w:pPr>
        <w:r w:rsidRPr="004323D6"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  <w:fldChar w:fldCharType="begin"/>
        </w:r>
        <w:r w:rsidRPr="004323D6"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  <w:instrText xml:space="preserve"> PAGE </w:instrText>
        </w:r>
        <w:r w:rsidRPr="004323D6"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  <w:fldChar w:fldCharType="separate"/>
        </w:r>
        <w:r w:rsidRPr="004323D6">
          <w:rPr>
            <w:rStyle w:val="PageNumber"/>
            <w:rFonts w:ascii="Century Gothic" w:hAnsi="Century Gothic"/>
            <w:b/>
            <w:bCs/>
            <w:noProof/>
            <w:color w:val="E73E97"/>
            <w:sz w:val="28"/>
            <w:szCs w:val="28"/>
          </w:rPr>
          <w:t>1</w:t>
        </w:r>
        <w:r w:rsidRPr="004323D6">
          <w:rPr>
            <w:rStyle w:val="PageNumber"/>
            <w:rFonts w:ascii="Century Gothic" w:hAnsi="Century Gothic"/>
            <w:b/>
            <w:bCs/>
            <w:color w:val="E73E97"/>
            <w:sz w:val="28"/>
            <w:szCs w:val="28"/>
          </w:rPr>
          <w:fldChar w:fldCharType="end"/>
        </w:r>
      </w:p>
    </w:sdtContent>
  </w:sdt>
  <w:p w14:paraId="33AE96F0" w14:textId="574C9917" w:rsidR="00870AFF" w:rsidRDefault="00E04C01" w:rsidP="004323D6">
    <w:pPr>
      <w:pStyle w:val="Footer"/>
      <w:ind w:right="360"/>
      <w:rPr>
        <w:rFonts w:ascii="Century Gothic" w:hAnsi="Century Gothic"/>
        <w:color w:val="004F6B"/>
        <w:sz w:val="28"/>
        <w:szCs w:val="28"/>
      </w:rPr>
    </w:pPr>
    <w:r>
      <w:rPr>
        <w:rFonts w:ascii="Century Gothic" w:hAnsi="Century Gothic"/>
        <w:color w:val="004F6B"/>
        <w:sz w:val="28"/>
        <w:szCs w:val="28"/>
      </w:rPr>
      <w:t xml:space="preserve">March </w:t>
    </w:r>
    <w:r w:rsidR="004323D6">
      <w:rPr>
        <w:rFonts w:ascii="Century Gothic" w:hAnsi="Century Gothic"/>
        <w:color w:val="004F6B"/>
        <w:sz w:val="28"/>
        <w:szCs w:val="28"/>
      </w:rPr>
      <w:t>202</w:t>
    </w:r>
    <w:r>
      <w:rPr>
        <w:rFonts w:ascii="Century Gothic" w:hAnsi="Century Gothic"/>
        <w:color w:val="004F6B"/>
        <w:sz w:val="28"/>
        <w:szCs w:val="28"/>
      </w:rPr>
      <w:t>3</w:t>
    </w:r>
  </w:p>
  <w:p w14:paraId="56F8F900" w14:textId="0962B715" w:rsidR="004323D6" w:rsidRPr="004323D6" w:rsidRDefault="004323D6" w:rsidP="00953DCB">
    <w:pPr>
      <w:pStyle w:val="Footer"/>
      <w:rPr>
        <w:rFonts w:ascii="Century Gothic" w:hAnsi="Century Gothic"/>
        <w:color w:val="004F6B"/>
        <w:sz w:val="28"/>
        <w:szCs w:val="28"/>
      </w:rPr>
    </w:pPr>
    <w:r>
      <w:rPr>
        <w:rFonts w:ascii="Century Gothic" w:hAnsi="Century Gothic"/>
        <w:color w:val="004F6B"/>
        <w:sz w:val="28"/>
        <w:szCs w:val="28"/>
      </w:rPr>
      <w:t xml:space="preserve">Community Interest Company Number: </w:t>
    </w:r>
    <w:r w:rsidR="005C5BC3">
      <w:rPr>
        <w:rFonts w:ascii="Century Gothic" w:hAnsi="Century Gothic"/>
        <w:color w:val="004F6B"/>
        <w:sz w:val="28"/>
        <w:szCs w:val="28"/>
      </w:rPr>
      <w:t>8026718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E630" w14:textId="77777777" w:rsidR="008F75EF" w:rsidRDefault="008F75EF" w:rsidP="0041609D">
      <w:pPr>
        <w:spacing w:after="0" w:line="240" w:lineRule="auto"/>
      </w:pPr>
      <w:r>
        <w:separator/>
      </w:r>
    </w:p>
  </w:footnote>
  <w:footnote w:type="continuationSeparator" w:id="0">
    <w:p w14:paraId="6965255D" w14:textId="77777777" w:rsidR="008F75EF" w:rsidRDefault="008F75EF" w:rsidP="0041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A6B7" w14:textId="4E88E5C3" w:rsidR="009A2ED2" w:rsidRPr="00B71FC6" w:rsidRDefault="009A2ED2" w:rsidP="009A2ED2">
    <w:pPr>
      <w:pStyle w:val="Header"/>
      <w:rPr>
        <w:rFonts w:ascii="Poppins ExtraBold" w:hAnsi="Poppins ExtraBold" w:cs="Poppins ExtraBold"/>
        <w:color w:val="E73E97"/>
        <w:sz w:val="32"/>
        <w:szCs w:val="32"/>
      </w:rPr>
    </w:pPr>
    <w:r w:rsidRPr="00B71FC6">
      <w:rPr>
        <w:rFonts w:ascii="Poppins ExtraBold" w:hAnsi="Poppins ExtraBold" w:cs="Poppins ExtraBold"/>
        <w:noProof/>
        <w:color w:val="E73E97"/>
        <w:sz w:val="32"/>
        <w:szCs w:val="32"/>
      </w:rPr>
      <w:drawing>
        <wp:anchor distT="0" distB="0" distL="114300" distR="114300" simplePos="0" relativeHeight="251659264" behindDoc="0" locked="0" layoutInCell="1" allowOverlap="1" wp14:anchorId="1C0E9093" wp14:editId="75CD25ED">
          <wp:simplePos x="0" y="0"/>
          <wp:positionH relativeFrom="margin">
            <wp:posOffset>4079240</wp:posOffset>
          </wp:positionH>
          <wp:positionV relativeFrom="paragraph">
            <wp:posOffset>-161925</wp:posOffset>
          </wp:positionV>
          <wp:extent cx="1924892" cy="739883"/>
          <wp:effectExtent l="0" t="0" r="0" b="3175"/>
          <wp:wrapSquare wrapText="bothSides"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4892" cy="739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45E5" w:rsidRPr="007945E5">
      <w:t xml:space="preserve"> </w:t>
    </w:r>
    <w:r w:rsidR="007945E5" w:rsidRPr="007945E5">
      <w:rPr>
        <w:rFonts w:ascii="Poppins ExtraBold" w:hAnsi="Poppins ExtraBold" w:cs="Poppins ExtraBold"/>
        <w:color w:val="E73E97"/>
        <w:sz w:val="32"/>
        <w:szCs w:val="32"/>
      </w:rPr>
      <w:t>Healthwatch Bedford Borough</w:t>
    </w:r>
  </w:p>
  <w:p w14:paraId="0788DECD" w14:textId="70670884" w:rsidR="00870AFF" w:rsidRPr="009A2ED2" w:rsidRDefault="00870AFF" w:rsidP="009A2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718"/>
    <w:multiLevelType w:val="hybridMultilevel"/>
    <w:tmpl w:val="B798F3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250"/>
    <w:multiLevelType w:val="hybridMultilevel"/>
    <w:tmpl w:val="83CCD0A2"/>
    <w:lvl w:ilvl="0" w:tplc="AEBAC1DA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0686"/>
    <w:multiLevelType w:val="hybridMultilevel"/>
    <w:tmpl w:val="F80C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3D03"/>
    <w:multiLevelType w:val="hybridMultilevel"/>
    <w:tmpl w:val="B03A5822"/>
    <w:lvl w:ilvl="0" w:tplc="983CD4C4">
      <w:numFmt w:val="bullet"/>
      <w:lvlText w:val="•"/>
      <w:lvlJc w:val="left"/>
      <w:pPr>
        <w:ind w:left="1414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" w15:restartNumberingAfterBreak="0">
    <w:nsid w:val="27B32EC2"/>
    <w:multiLevelType w:val="hybridMultilevel"/>
    <w:tmpl w:val="16DC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6530"/>
    <w:multiLevelType w:val="hybridMultilevel"/>
    <w:tmpl w:val="75E656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15A5F"/>
    <w:multiLevelType w:val="hybridMultilevel"/>
    <w:tmpl w:val="6A445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F3E78"/>
    <w:multiLevelType w:val="hybridMultilevel"/>
    <w:tmpl w:val="9C62C224"/>
    <w:lvl w:ilvl="0" w:tplc="A9D860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D14B8"/>
    <w:multiLevelType w:val="hybridMultilevel"/>
    <w:tmpl w:val="F1D6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03697"/>
    <w:multiLevelType w:val="hybridMultilevel"/>
    <w:tmpl w:val="DB389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68B3"/>
    <w:multiLevelType w:val="hybridMultilevel"/>
    <w:tmpl w:val="CE1A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707BE"/>
    <w:multiLevelType w:val="hybridMultilevel"/>
    <w:tmpl w:val="6922A8A2"/>
    <w:lvl w:ilvl="0" w:tplc="983CD4C4">
      <w:numFmt w:val="bullet"/>
      <w:lvlText w:val="•"/>
      <w:lvlJc w:val="left"/>
      <w:pPr>
        <w:ind w:left="72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53881"/>
    <w:multiLevelType w:val="hybridMultilevel"/>
    <w:tmpl w:val="F2ECFF3A"/>
    <w:lvl w:ilvl="0" w:tplc="983CD4C4">
      <w:numFmt w:val="bullet"/>
      <w:lvlText w:val="•"/>
      <w:lvlJc w:val="left"/>
      <w:pPr>
        <w:ind w:left="720" w:hanging="72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6817143">
    <w:abstractNumId w:val="0"/>
  </w:num>
  <w:num w:numId="2" w16cid:durableId="850922595">
    <w:abstractNumId w:val="2"/>
  </w:num>
  <w:num w:numId="3" w16cid:durableId="1006900755">
    <w:abstractNumId w:val="10"/>
  </w:num>
  <w:num w:numId="4" w16cid:durableId="560335235">
    <w:abstractNumId w:val="1"/>
  </w:num>
  <w:num w:numId="5" w16cid:durableId="1188328132">
    <w:abstractNumId w:val="4"/>
  </w:num>
  <w:num w:numId="6" w16cid:durableId="152918578">
    <w:abstractNumId w:val="7"/>
  </w:num>
  <w:num w:numId="7" w16cid:durableId="1342511815">
    <w:abstractNumId w:val="5"/>
  </w:num>
  <w:num w:numId="8" w16cid:durableId="2028680193">
    <w:abstractNumId w:val="8"/>
  </w:num>
  <w:num w:numId="9" w16cid:durableId="52123986">
    <w:abstractNumId w:val="12"/>
  </w:num>
  <w:num w:numId="10" w16cid:durableId="1308048870">
    <w:abstractNumId w:val="9"/>
  </w:num>
  <w:num w:numId="11" w16cid:durableId="944533535">
    <w:abstractNumId w:val="11"/>
  </w:num>
  <w:num w:numId="12" w16cid:durableId="723918622">
    <w:abstractNumId w:val="3"/>
  </w:num>
  <w:num w:numId="13" w16cid:durableId="70204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B0"/>
    <w:rsid w:val="00013C17"/>
    <w:rsid w:val="0001764D"/>
    <w:rsid w:val="00024C00"/>
    <w:rsid w:val="00046B3D"/>
    <w:rsid w:val="0006112C"/>
    <w:rsid w:val="00076586"/>
    <w:rsid w:val="000A6B6B"/>
    <w:rsid w:val="000B51D5"/>
    <w:rsid w:val="000E59F9"/>
    <w:rsid w:val="000F1727"/>
    <w:rsid w:val="000F2779"/>
    <w:rsid w:val="00111A2D"/>
    <w:rsid w:val="001A72A6"/>
    <w:rsid w:val="001D4F73"/>
    <w:rsid w:val="002177CF"/>
    <w:rsid w:val="00237CEE"/>
    <w:rsid w:val="00261143"/>
    <w:rsid w:val="00264B24"/>
    <w:rsid w:val="0027619E"/>
    <w:rsid w:val="002A6532"/>
    <w:rsid w:val="002F155D"/>
    <w:rsid w:val="00307869"/>
    <w:rsid w:val="00315DB0"/>
    <w:rsid w:val="003173A0"/>
    <w:rsid w:val="00335653"/>
    <w:rsid w:val="00366FFC"/>
    <w:rsid w:val="003777FC"/>
    <w:rsid w:val="003A4CC5"/>
    <w:rsid w:val="003D1129"/>
    <w:rsid w:val="003D17D5"/>
    <w:rsid w:val="003E171F"/>
    <w:rsid w:val="003F4CEB"/>
    <w:rsid w:val="00403FA6"/>
    <w:rsid w:val="0041609D"/>
    <w:rsid w:val="004323D6"/>
    <w:rsid w:val="004365C1"/>
    <w:rsid w:val="00444BFB"/>
    <w:rsid w:val="004A50A4"/>
    <w:rsid w:val="00520767"/>
    <w:rsid w:val="00537502"/>
    <w:rsid w:val="00542694"/>
    <w:rsid w:val="00545B1A"/>
    <w:rsid w:val="005C5BC3"/>
    <w:rsid w:val="005F29EA"/>
    <w:rsid w:val="006A6273"/>
    <w:rsid w:val="006D2666"/>
    <w:rsid w:val="006D5038"/>
    <w:rsid w:val="006E168B"/>
    <w:rsid w:val="0071162E"/>
    <w:rsid w:val="00777771"/>
    <w:rsid w:val="007945E5"/>
    <w:rsid w:val="007A4FCC"/>
    <w:rsid w:val="007B578B"/>
    <w:rsid w:val="007D04AE"/>
    <w:rsid w:val="007D146E"/>
    <w:rsid w:val="00870AFF"/>
    <w:rsid w:val="00894264"/>
    <w:rsid w:val="008B4050"/>
    <w:rsid w:val="008F6841"/>
    <w:rsid w:val="008F75EF"/>
    <w:rsid w:val="00930D7E"/>
    <w:rsid w:val="00943BBC"/>
    <w:rsid w:val="00953DCB"/>
    <w:rsid w:val="00964712"/>
    <w:rsid w:val="009926B1"/>
    <w:rsid w:val="00995B27"/>
    <w:rsid w:val="00996672"/>
    <w:rsid w:val="009A2ED2"/>
    <w:rsid w:val="009D4A0F"/>
    <w:rsid w:val="009D69EF"/>
    <w:rsid w:val="009E5BC9"/>
    <w:rsid w:val="00A00CC9"/>
    <w:rsid w:val="00A05919"/>
    <w:rsid w:val="00A44DA3"/>
    <w:rsid w:val="00A47F64"/>
    <w:rsid w:val="00A541B3"/>
    <w:rsid w:val="00A6597B"/>
    <w:rsid w:val="00A667EF"/>
    <w:rsid w:val="00A95E1A"/>
    <w:rsid w:val="00AB58BB"/>
    <w:rsid w:val="00AC6DEC"/>
    <w:rsid w:val="00B128B9"/>
    <w:rsid w:val="00B3625E"/>
    <w:rsid w:val="00B45B9E"/>
    <w:rsid w:val="00BD0AA7"/>
    <w:rsid w:val="00BD4597"/>
    <w:rsid w:val="00BD769F"/>
    <w:rsid w:val="00BE2F5E"/>
    <w:rsid w:val="00C004AE"/>
    <w:rsid w:val="00C22298"/>
    <w:rsid w:val="00C627AB"/>
    <w:rsid w:val="00C701C3"/>
    <w:rsid w:val="00C76AFC"/>
    <w:rsid w:val="00D17309"/>
    <w:rsid w:val="00D32EC8"/>
    <w:rsid w:val="00D510DB"/>
    <w:rsid w:val="00D517B1"/>
    <w:rsid w:val="00D5524F"/>
    <w:rsid w:val="00D7582B"/>
    <w:rsid w:val="00D92E60"/>
    <w:rsid w:val="00DB02B4"/>
    <w:rsid w:val="00DD67B5"/>
    <w:rsid w:val="00DF11F6"/>
    <w:rsid w:val="00DF1E1E"/>
    <w:rsid w:val="00E04C01"/>
    <w:rsid w:val="00E05293"/>
    <w:rsid w:val="00E06DC2"/>
    <w:rsid w:val="00E96372"/>
    <w:rsid w:val="00EE175B"/>
    <w:rsid w:val="00F47529"/>
    <w:rsid w:val="00F93FFE"/>
    <w:rsid w:val="00FA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2F14C1"/>
  <w15:docId w15:val="{BCDAAE84-06A8-40DC-A4E6-B80D972A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9E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777FC"/>
  </w:style>
  <w:style w:type="paragraph" w:styleId="BalloonText">
    <w:name w:val="Balloon Text"/>
    <w:basedOn w:val="Normal"/>
    <w:link w:val="BalloonTextChar"/>
    <w:uiPriority w:val="99"/>
    <w:semiHidden/>
    <w:unhideWhenUsed/>
    <w:rsid w:val="00E9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3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09D"/>
  </w:style>
  <w:style w:type="paragraph" w:styleId="Footer">
    <w:name w:val="footer"/>
    <w:basedOn w:val="Normal"/>
    <w:link w:val="FooterChar"/>
    <w:uiPriority w:val="99"/>
    <w:unhideWhenUsed/>
    <w:rsid w:val="00416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09D"/>
  </w:style>
  <w:style w:type="table" w:styleId="TableGrid">
    <w:name w:val="Table Grid"/>
    <w:basedOn w:val="TableNormal"/>
    <w:uiPriority w:val="39"/>
    <w:rsid w:val="0099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70AFF"/>
  </w:style>
  <w:style w:type="paragraph" w:styleId="Title">
    <w:name w:val="Title"/>
    <w:basedOn w:val="Normal"/>
    <w:next w:val="Normal"/>
    <w:link w:val="TitleChar"/>
    <w:uiPriority w:val="10"/>
    <w:qFormat/>
    <w:rsid w:val="0043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2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C71A-864B-47BE-AF73-581DC485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Matilainen</dc:creator>
  <cp:keywords/>
  <dc:description/>
  <cp:lastModifiedBy>Mohammed Arabo</cp:lastModifiedBy>
  <cp:revision>50</cp:revision>
  <cp:lastPrinted>2015-10-29T14:35:00Z</cp:lastPrinted>
  <dcterms:created xsi:type="dcterms:W3CDTF">2023-02-28T13:48:00Z</dcterms:created>
  <dcterms:modified xsi:type="dcterms:W3CDTF">2023-03-16T15:35:00Z</dcterms:modified>
</cp:coreProperties>
</file>